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B" w:rsidRDefault="00F24C3B">
      <w:r>
        <w:t xml:space="preserve">Comme vous l'avez constaté les </w:t>
      </w:r>
      <w:proofErr w:type="spellStart"/>
      <w:r>
        <w:t>Molniya</w:t>
      </w:r>
      <w:proofErr w:type="spellEnd"/>
      <w:r>
        <w:t xml:space="preserve"> et Albatros sont </w:t>
      </w:r>
      <w:proofErr w:type="gramStart"/>
      <w:r>
        <w:t>devenu</w:t>
      </w:r>
      <w:proofErr w:type="gramEnd"/>
      <w:r>
        <w:t xml:space="preserve"> beaucoup plus compliqué à attaquer sous FC2. </w:t>
      </w:r>
      <w:r>
        <w:br/>
        <w:t>J'ai effectué quelques tests dont voici les résultats, ainsi qu'une proposition de procédure d'attaque R-Mer.</w:t>
      </w:r>
      <w:r>
        <w:br/>
      </w:r>
      <w:r>
        <w:br/>
      </w:r>
      <w:r>
        <w:rPr>
          <w:b/>
          <w:bCs/>
          <w:color w:val="FF0000"/>
          <w:sz w:val="28"/>
          <w:szCs w:val="28"/>
        </w:rPr>
        <w:t xml:space="preserve">Le </w:t>
      </w:r>
      <w:proofErr w:type="spellStart"/>
      <w:r>
        <w:rPr>
          <w:b/>
          <w:bCs/>
          <w:color w:val="FF0000"/>
          <w:sz w:val="28"/>
          <w:szCs w:val="28"/>
        </w:rPr>
        <w:t>Moooolniiiiiiyaaa</w:t>
      </w:r>
      <w:proofErr w:type="spellEnd"/>
      <w:r>
        <w:rPr>
          <w:b/>
          <w:bCs/>
          <w:color w:val="FF0000"/>
          <w:sz w:val="28"/>
          <w:szCs w:val="28"/>
        </w:rPr>
        <w:t xml:space="preserve"> (Tarantul-3</w:t>
      </w:r>
      <w:proofErr w:type="gramStart"/>
      <w:r>
        <w:rPr>
          <w:b/>
          <w:bCs/>
          <w:color w:val="FF0000"/>
          <w:sz w:val="28"/>
          <w:szCs w:val="28"/>
        </w:rPr>
        <w:t>)</w:t>
      </w:r>
      <w:bookmarkStart w:id="0" w:name="_GoBack"/>
      <w:bookmarkEnd w:id="0"/>
      <w:proofErr w:type="gramEnd"/>
      <w:r>
        <w:rPr>
          <w:b/>
          <w:bCs/>
        </w:rPr>
        <w:br/>
      </w:r>
      <w:r>
        <w:rPr>
          <w:noProof/>
          <w:lang w:eastAsia="fr-FR"/>
        </w:rPr>
        <w:drawing>
          <wp:inline distT="0" distB="0" distL="0" distR="0" wp14:anchorId="2FC8CE88" wp14:editId="45A7F8D2">
            <wp:extent cx="5715000" cy="5038725"/>
            <wp:effectExtent l="0" t="0" r="0" b="9525"/>
            <wp:docPr id="1" name="Image 1" descr="Image 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IP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Le </w:t>
      </w:r>
      <w:proofErr w:type="spellStart"/>
      <w:r>
        <w:t>Molniya</w:t>
      </w:r>
      <w:proofErr w:type="spellEnd"/>
      <w:r>
        <w:t xml:space="preserve"> dispose de deux DCA situées sur la plage l'arrière.</w:t>
      </w:r>
      <w:r>
        <w:br/>
      </w:r>
      <w:r>
        <w:br/>
      </w:r>
      <w:r>
        <w:rPr>
          <w:b/>
          <w:bCs/>
          <w:color w:val="FF9900"/>
        </w:rPr>
        <w:t>Les secteurs de tir :</w:t>
      </w:r>
      <w:r>
        <w:br/>
        <w:t>&gt; Il y a donc un secteur aveugle de 80° à l'avant (40° de chaque côté)</w:t>
      </w:r>
      <w:r>
        <w:br/>
        <w:t>&gt; Entre 40° et 110° une seule DCA entre en action</w:t>
      </w:r>
      <w:r>
        <w:br/>
        <w:t xml:space="preserve">Cependant si deux avions approchent simultanément latéralement le </w:t>
      </w:r>
      <w:proofErr w:type="spellStart"/>
      <w:r>
        <w:t>Molniya</w:t>
      </w:r>
      <w:proofErr w:type="spellEnd"/>
      <w:r>
        <w:t xml:space="preserve">, les deux DCA </w:t>
      </w:r>
      <w:proofErr w:type="spellStart"/>
      <w:r>
        <w:t>Babord</w:t>
      </w:r>
      <w:proofErr w:type="spellEnd"/>
      <w:r>
        <w:t xml:space="preserve"> et Tribord tirent simultanément sur les 2 avions.</w:t>
      </w:r>
      <w:r>
        <w:br/>
        <w:t>&gt; Dans le secteur arrière (110°-110°) les deux DCA tirent ensemble sur une seule cible (la plus proche).</w:t>
      </w:r>
      <w:r>
        <w:br/>
      </w:r>
      <w:r>
        <w:br/>
      </w:r>
      <w:r>
        <w:rPr>
          <w:b/>
          <w:bCs/>
          <w:color w:val="FF9900"/>
        </w:rPr>
        <w:t xml:space="preserve">Les portées </w:t>
      </w:r>
      <w:proofErr w:type="gramStart"/>
      <w:r>
        <w:rPr>
          <w:b/>
          <w:bCs/>
          <w:color w:val="FF9900"/>
        </w:rPr>
        <w:t>:</w:t>
      </w:r>
      <w:proofErr w:type="gramEnd"/>
      <w:r>
        <w:br/>
        <w:t xml:space="preserve">Le </w:t>
      </w:r>
      <w:proofErr w:type="spellStart"/>
      <w:r>
        <w:t>Molniya</w:t>
      </w:r>
      <w:proofErr w:type="spellEnd"/>
      <w:r>
        <w:t xml:space="preserve"> allume son radar de poursuite à partir de 9km</w:t>
      </w:r>
      <w:r>
        <w:br/>
      </w:r>
      <w:r>
        <w:lastRenderedPageBreak/>
        <w:t>Le tir est déclenché à un peu plus de 3km (pour un avion convergent sur la cible à une vitesse de 500km/</w:t>
      </w:r>
      <w:proofErr w:type="spellStart"/>
      <w:r>
        <w:t>hr</w:t>
      </w:r>
      <w:proofErr w:type="spellEnd"/>
      <w:r>
        <w:t>)</w:t>
      </w:r>
      <w:r>
        <w:br/>
        <w:t>Le plafond de tir est de 2500m</w:t>
      </w:r>
      <w:r>
        <w:br/>
        <w:t>D'après mes tests le radar ne peut pas guider une attaque SEAD Kh25MPU ou Kh-58U</w:t>
      </w:r>
      <w:r>
        <w:br/>
        <w:t xml:space="preserve">(à confirmer par les as de la 72nd) </w:t>
      </w:r>
      <w:r>
        <w:rPr>
          <w:noProof/>
          <w:lang w:eastAsia="fr-FR"/>
        </w:rPr>
        <w:drawing>
          <wp:inline distT="0" distB="0" distL="0" distR="0" wp14:anchorId="580159B8" wp14:editId="46DBC1FB">
            <wp:extent cx="190500" cy="190500"/>
            <wp:effectExtent l="0" t="0" r="0" b="0"/>
            <wp:docPr id="2" name="Image 2" descr="w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r>
        <w:rPr>
          <w:color w:val="FF9900"/>
        </w:rPr>
        <w:br/>
        <w:t>Procédure d'attaque :</w:t>
      </w:r>
      <w:r>
        <w:br/>
        <w:t xml:space="preserve">&gt; Le plus simple est une attaque frontale à la S24 par exemple, légèrement décalée (30° avant) permettant de </w:t>
      </w:r>
      <w:proofErr w:type="spellStart"/>
      <w:r>
        <w:t>breacker</w:t>
      </w:r>
      <w:proofErr w:type="spellEnd"/>
      <w:r>
        <w:t xml:space="preserve"> avant d'atteindre la cible.</w:t>
      </w:r>
      <w:r>
        <w:br/>
        <w:t xml:space="preserve">&gt; Une autre possibilité, si plusieurs </w:t>
      </w:r>
      <w:proofErr w:type="spellStart"/>
      <w:r>
        <w:t>Molniya</w:t>
      </w:r>
      <w:proofErr w:type="spellEnd"/>
      <w:r>
        <w:t xml:space="preserve"> sont en auto protection consiste à envoyer un avion chèvre en secteur arrière à 2500m d'altitude. Il capturera le suivi radar jusqu'à </w:t>
      </w:r>
      <w:proofErr w:type="gramStart"/>
      <w:r>
        <w:t>la vertical</w:t>
      </w:r>
      <w:proofErr w:type="gramEnd"/>
      <w:r>
        <w:t xml:space="preserve"> du </w:t>
      </w:r>
      <w:proofErr w:type="spellStart"/>
      <w:r>
        <w:t>Molniya</w:t>
      </w:r>
      <w:proofErr w:type="spellEnd"/>
      <w:r>
        <w:t>.</w:t>
      </w:r>
      <w:r>
        <w:br/>
        <w:t xml:space="preserve">Un deuxième appareil juste derrière, plus bas </w:t>
      </w:r>
      <w:proofErr w:type="spellStart"/>
      <w:r>
        <w:t>à</w:t>
      </w:r>
      <w:proofErr w:type="spellEnd"/>
      <w:r>
        <w:t xml:space="preserve"> alors la possibilité d'effectuer son attaque sans être inquiété.</w:t>
      </w:r>
      <w:r>
        <w:br/>
      </w:r>
      <w:r>
        <w:br/>
      </w:r>
      <w:r>
        <w:br/>
      </w:r>
      <w:r>
        <w:rPr>
          <w:b/>
          <w:bCs/>
          <w:color w:val="FF0000"/>
          <w:sz w:val="28"/>
          <w:szCs w:val="28"/>
        </w:rPr>
        <w:t>L'Albatros (Grisha-5</w:t>
      </w:r>
      <w:proofErr w:type="gramStart"/>
      <w:r>
        <w:rPr>
          <w:b/>
          <w:bCs/>
          <w:color w:val="FF0000"/>
          <w:sz w:val="28"/>
          <w:szCs w:val="28"/>
        </w:rPr>
        <w:t>)</w:t>
      </w:r>
      <w:proofErr w:type="gramEnd"/>
      <w:r>
        <w:br/>
      </w:r>
      <w:r>
        <w:rPr>
          <w:noProof/>
          <w:lang w:eastAsia="fr-FR"/>
        </w:rPr>
        <w:drawing>
          <wp:inline distT="0" distB="0" distL="0" distR="0" wp14:anchorId="77ADA7BA" wp14:editId="5C0879D6">
            <wp:extent cx="5715000" cy="5162550"/>
            <wp:effectExtent l="0" t="0" r="0" b="0"/>
            <wp:docPr id="3" name="Image 3" descr="Image 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IP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L'Albatros dispose d'un SAM OSA situé sur la plage avant et d'une DCA sur la plage arrière.</w:t>
      </w:r>
      <w:r>
        <w:br/>
      </w:r>
      <w:r>
        <w:lastRenderedPageBreak/>
        <w:br/>
      </w:r>
      <w:r>
        <w:rPr>
          <w:b/>
          <w:bCs/>
          <w:color w:val="FF9900"/>
        </w:rPr>
        <w:t>Les secteurs de tir :</w:t>
      </w:r>
      <w:r>
        <w:br/>
        <w:t xml:space="preserve">&gt; L'OSA tir dans un secteur Avant de 270° (de -135° à +135°). </w:t>
      </w:r>
      <w:r>
        <w:br/>
        <w:t>(C'était 180° sous FC1)</w:t>
      </w:r>
      <w:r>
        <w:br/>
        <w:t>&gt; Dans le secteur arrière (135°-135°) la DCA prend le relais.</w:t>
      </w:r>
      <w:r>
        <w:br/>
      </w:r>
      <w:r>
        <w:br/>
        <w:t>L'Albatros dispose d'un double système de guidage séparé pour l'OSA et la DCA qui peuvent tirer séparément sur deux avions.</w:t>
      </w:r>
      <w:r>
        <w:br/>
        <w:t xml:space="preserve">Par contre l'OSA ne suit qu'une seule cible (la plus proche </w:t>
      </w:r>
      <w:proofErr w:type="spellStart"/>
      <w:r>
        <w:t>quelque</w:t>
      </w:r>
      <w:proofErr w:type="spellEnd"/>
      <w:r>
        <w:t xml:space="preserve"> soit l'altitude</w:t>
      </w:r>
      <w:proofErr w:type="gramStart"/>
      <w:r>
        <w:t>)</w:t>
      </w:r>
      <w:proofErr w:type="gramEnd"/>
      <w:r>
        <w:br/>
      </w:r>
      <w:r>
        <w:br/>
      </w:r>
      <w:r>
        <w:rPr>
          <w:b/>
          <w:bCs/>
          <w:color w:val="FF9900"/>
        </w:rPr>
        <w:t>Les portées :</w:t>
      </w:r>
      <w:r>
        <w:br/>
        <w:t>L'Albatros allume son radar de poursuite à partir de 9km</w:t>
      </w:r>
      <w:r>
        <w:br/>
      </w:r>
      <w:r>
        <w:br/>
        <w:t>L'OSA shoot à un peu plus de 8km (pour un avion convergent sur la cible à une vitesse de 500km/</w:t>
      </w:r>
      <w:proofErr w:type="spellStart"/>
      <w:r>
        <w:t>hr</w:t>
      </w:r>
      <w:proofErr w:type="spellEnd"/>
      <w:r>
        <w:t xml:space="preserve">) </w:t>
      </w:r>
      <w:r>
        <w:br/>
        <w:t>Le plafond de tir de l'OSA est de 5000m exactement.</w:t>
      </w:r>
      <w:r>
        <w:br/>
      </w:r>
      <w:r>
        <w:br/>
        <w:t xml:space="preserve">La DCA tir à un peu plus de 3km, avec un plafond de 2500m (comme pour le </w:t>
      </w:r>
      <w:proofErr w:type="spellStart"/>
      <w:r>
        <w:t>Molniya</w:t>
      </w:r>
      <w:proofErr w:type="spellEnd"/>
      <w:proofErr w:type="gramStart"/>
      <w:r>
        <w:t>)</w:t>
      </w:r>
      <w:proofErr w:type="gramEnd"/>
      <w:r>
        <w:br/>
      </w:r>
      <w:r>
        <w:br/>
        <w:t>Le radar peut guider une attaque SEAD Kh25MPU ou Kh-58U</w:t>
      </w:r>
      <w:r>
        <w:br/>
      </w:r>
      <w:r>
        <w:br/>
      </w:r>
      <w:r>
        <w:br/>
      </w:r>
      <w:r>
        <w:rPr>
          <w:color w:val="FF9900"/>
        </w:rPr>
        <w:t>Procédure d'attaque :</w:t>
      </w:r>
      <w:r>
        <w:br/>
        <w:t>&gt; Le plus simple est une attaque SEAD secteur arrière.</w:t>
      </w:r>
      <w:r>
        <w:br/>
        <w:t xml:space="preserve">&gt; Une autre possibilité, consiste à envoyer un avion chèvre en secteur AV à 5000m d'altitude. </w:t>
      </w:r>
      <w:r>
        <w:br/>
        <w:t xml:space="preserve">Il capturera le suivi radar jusqu'à </w:t>
      </w:r>
      <w:proofErr w:type="gramStart"/>
      <w:r>
        <w:t>la vertical</w:t>
      </w:r>
      <w:proofErr w:type="gramEnd"/>
      <w:r>
        <w:t xml:space="preserve"> de L'Albatros.</w:t>
      </w:r>
      <w:r>
        <w:br/>
        <w:t xml:space="preserve">Un deuxième appareil juste derrière, plus bas a alors la possibilité d'effectuer son attaque sans être inquiété. Attention à ne pas dépasser la </w:t>
      </w:r>
      <w:proofErr w:type="gramStart"/>
      <w:r>
        <w:t xml:space="preserve">chèvre </w:t>
      </w:r>
      <w:proofErr w:type="gramEnd"/>
      <w:r>
        <w:rPr>
          <w:noProof/>
          <w:lang w:eastAsia="fr-FR"/>
        </w:rPr>
        <w:drawing>
          <wp:inline distT="0" distB="0" distL="0" distR="0" wp14:anchorId="4C36FCE7" wp14:editId="749114EA">
            <wp:extent cx="171450" cy="171450"/>
            <wp:effectExtent l="0" t="0" r="0" b="0"/>
            <wp:docPr id="4" name="Image 4" descr="g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ou l'OSA changera de cible.</w:t>
      </w:r>
      <w:r>
        <w:br/>
      </w:r>
      <w:r>
        <w:br/>
      </w:r>
      <w:r>
        <w:rPr>
          <w:b/>
          <w:bCs/>
        </w:rPr>
        <w:br/>
      </w:r>
      <w:r>
        <w:rPr>
          <w:b/>
          <w:bCs/>
          <w:color w:val="FF0000"/>
          <w:sz w:val="28"/>
          <w:szCs w:val="28"/>
        </w:rPr>
        <w:t xml:space="preserve">Flotte mixte Albatros + </w:t>
      </w:r>
      <w:proofErr w:type="spellStart"/>
      <w:r>
        <w:rPr>
          <w:b/>
          <w:bCs/>
          <w:color w:val="FF0000"/>
          <w:sz w:val="28"/>
          <w:szCs w:val="28"/>
        </w:rPr>
        <w:t>Molniya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br/>
      </w:r>
      <w:r>
        <w:br/>
      </w:r>
      <w:r>
        <w:rPr>
          <w:color w:val="FF9900"/>
        </w:rPr>
        <w:t xml:space="preserve">Procédure d'attaque </w:t>
      </w:r>
      <w:proofErr w:type="gramStart"/>
      <w:r>
        <w:rPr>
          <w:color w:val="FF9900"/>
        </w:rPr>
        <w:t>:</w:t>
      </w:r>
      <w:proofErr w:type="gramEnd"/>
      <w:r>
        <w:br/>
        <w:t xml:space="preserve">La procédure sans risque consiste à shooter en premier les Albatros en </w:t>
      </w:r>
      <w:proofErr w:type="spellStart"/>
      <w:r>
        <w:t>Sead</w:t>
      </w:r>
      <w:proofErr w:type="spellEnd"/>
      <w:r>
        <w:t xml:space="preserve"> par une approche à 3000m en secteur Arrière </w:t>
      </w:r>
      <w:r>
        <w:br/>
        <w:t>(hors de portée des OSA et des DCA).</w:t>
      </w:r>
      <w:r>
        <w:br/>
        <w:t xml:space="preserve">Une fois les Albatros éliminés, on passera en secteur frontal dans l'angle mort des </w:t>
      </w:r>
      <w:proofErr w:type="spellStart"/>
      <w:r>
        <w:t>Molniya</w:t>
      </w:r>
      <w:proofErr w:type="spellEnd"/>
      <w:r>
        <w:t>.</w:t>
      </w:r>
      <w:r>
        <w:br/>
      </w:r>
      <w:r>
        <w:br/>
      </w:r>
      <w:r>
        <w:br/>
        <w:t xml:space="preserve">Voilà ... maintenant y'a plus qu'à </w:t>
      </w:r>
      <w:r>
        <w:rPr>
          <w:noProof/>
          <w:lang w:eastAsia="fr-FR"/>
        </w:rPr>
        <w:drawing>
          <wp:inline distT="0" distB="0" distL="0" distR="0" wp14:anchorId="7CDC3D88" wp14:editId="2831733C">
            <wp:extent cx="171450" cy="209550"/>
            <wp:effectExtent l="0" t="0" r="0" b="0"/>
            <wp:docPr id="5" name="Image 5" descr="innoc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nocen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s'entrainer </w:t>
      </w:r>
      <w:r>
        <w:rPr>
          <w:noProof/>
          <w:lang w:eastAsia="fr-FR"/>
        </w:rPr>
        <w:drawing>
          <wp:inline distT="0" distB="0" distL="0" distR="0" wp14:anchorId="0C1E7CC6" wp14:editId="08A55F58">
            <wp:extent cx="257175" cy="219075"/>
            <wp:effectExtent l="0" t="0" r="9525" b="9525"/>
            <wp:docPr id="6" name="Image 6" descr="joyst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ysti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B477B46" wp14:editId="10511123">
            <wp:extent cx="257175" cy="219075"/>
            <wp:effectExtent l="0" t="0" r="9525" b="9525"/>
            <wp:docPr id="7" name="Image 7" descr="joyst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ysti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Miaou </w:t>
      </w:r>
      <w:r>
        <w:rPr>
          <w:noProof/>
          <w:lang w:eastAsia="fr-FR"/>
        </w:rPr>
        <w:drawing>
          <wp:inline distT="0" distB="0" distL="0" distR="0" wp14:anchorId="110B23FD" wp14:editId="73706431">
            <wp:extent cx="381000" cy="361950"/>
            <wp:effectExtent l="0" t="0" r="0" b="0"/>
            <wp:docPr id="8" name="Image 8" descr="wavetow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vetowel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CD"/>
    <w:rsid w:val="00243D0B"/>
    <w:rsid w:val="005B63CD"/>
    <w:rsid w:val="00F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3</cp:revision>
  <dcterms:created xsi:type="dcterms:W3CDTF">2011-02-22T16:49:00Z</dcterms:created>
  <dcterms:modified xsi:type="dcterms:W3CDTF">2011-02-22T16:50:00Z</dcterms:modified>
</cp:coreProperties>
</file>